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1EB316" w14:textId="77777777" w:rsidR="009613C5" w:rsidRPr="009B0DE9" w:rsidRDefault="009613C5" w:rsidP="009613C5">
      <w:pPr>
        <w:ind w:left="0"/>
        <w:jc w:val="center"/>
        <w:rPr>
          <w:rFonts w:ascii="IBM Plex Serif ExtraLight" w:hAnsi="IBM Plex Serif ExtraLight"/>
          <w:color w:val="000000"/>
          <w:sz w:val="32"/>
          <w:szCs w:val="32"/>
        </w:rPr>
      </w:pPr>
      <w:r w:rsidRPr="009B0DE9">
        <w:rPr>
          <w:rFonts w:ascii="IBM Plex Serif ExtraLight" w:hAnsi="IBM Plex Serif ExtraLight"/>
          <w:b/>
          <w:bCs/>
          <w:color w:val="000000" w:themeColor="text1"/>
          <w:sz w:val="32"/>
          <w:szCs w:val="32"/>
        </w:rPr>
        <w:t>Külső fél megrendelésére végzett szolgáltatások elvállalásának rendje</w:t>
      </w:r>
    </w:p>
    <w:p w14:paraId="6360FCFA" w14:textId="36A05A7D" w:rsidR="009D4FE5" w:rsidRPr="009B0DE9" w:rsidRDefault="009613C5">
      <w:pPr>
        <w:rPr>
          <w:rFonts w:ascii="IBM Plex Serif ExtraLight" w:hAnsi="IBM Plex Serif ExtraLight"/>
          <w:color w:val="000000"/>
          <w:sz w:val="20"/>
        </w:rPr>
      </w:pPr>
      <w:bookmarkStart w:id="0" w:name="_Hlk164856540"/>
      <w:r w:rsidRPr="009B0DE9">
        <w:rPr>
          <w:rFonts w:ascii="IBM Plex Serif ExtraLight" w:hAnsi="IBM Plex Serif ExtraLight"/>
          <w:color w:val="000000"/>
          <w:sz w:val="20"/>
        </w:rPr>
        <w:t>81/2024.(IV.18.)</w:t>
      </w:r>
      <w:bookmarkEnd w:id="0"/>
    </w:p>
    <w:p w14:paraId="1298CD54" w14:textId="77777777" w:rsidR="009613C5" w:rsidRDefault="009613C5">
      <w:pPr>
        <w:rPr>
          <w:rFonts w:ascii="IBM Plex Serif ExtraLight" w:hAnsi="IBM Plex Serif ExtraLight"/>
          <w:color w:val="000000"/>
          <w:sz w:val="26"/>
          <w:szCs w:val="26"/>
        </w:rPr>
      </w:pPr>
    </w:p>
    <w:p w14:paraId="3223A604" w14:textId="69E9A3BC" w:rsidR="009E1278" w:rsidRPr="009E1278" w:rsidRDefault="009E1278" w:rsidP="009E1278">
      <w:pPr>
        <w:tabs>
          <w:tab w:val="left" w:pos="567"/>
        </w:tabs>
        <w:spacing w:before="120" w:after="60"/>
        <w:ind w:left="0"/>
        <w:jc w:val="center"/>
        <w:outlineLvl w:val="0"/>
        <w:rPr>
          <w:rFonts w:ascii="IBM Plex Serif" w:hAnsi="IBM Plex Serif"/>
          <w:b/>
          <w:kern w:val="28"/>
        </w:rPr>
      </w:pPr>
      <w:bookmarkStart w:id="1" w:name="_Toc164863759"/>
      <w:r w:rsidRPr="009E1278">
        <w:rPr>
          <w:rFonts w:ascii="IBM Plex Serif" w:hAnsi="IBM Plex Serif"/>
          <w:b/>
          <w:kern w:val="28"/>
        </w:rPr>
        <w:t>Komplex ajánlattételi eljárás</w:t>
      </w:r>
      <w:bookmarkEnd w:id="1"/>
      <w:r w:rsidR="00781B3A">
        <w:rPr>
          <w:rFonts w:ascii="IBM Plex Serif" w:hAnsi="IBM Plex Serif"/>
          <w:b/>
          <w:kern w:val="28"/>
        </w:rPr>
        <w:t xml:space="preserve"> (12. §)</w:t>
      </w:r>
    </w:p>
    <w:p w14:paraId="1CA4AB31" w14:textId="77777777" w:rsidR="009E1278" w:rsidRPr="009E1278" w:rsidRDefault="009E1278" w:rsidP="009E1278">
      <w:pPr>
        <w:spacing w:before="60" w:after="60"/>
        <w:ind w:left="720"/>
        <w:outlineLvl w:val="1"/>
        <w:rPr>
          <w:rFonts w:ascii="IBM Plex Serif" w:hAnsi="IBM Plex Serif"/>
        </w:rPr>
      </w:pPr>
    </w:p>
    <w:p w14:paraId="74483211" w14:textId="5542FB41" w:rsidR="009E1278" w:rsidRDefault="009E1278" w:rsidP="009E1278">
      <w:pPr>
        <w:pStyle w:val="Listaszerbekezds"/>
        <w:numPr>
          <w:ilvl w:val="0"/>
          <w:numId w:val="3"/>
        </w:numPr>
        <w:spacing w:before="60" w:after="60"/>
        <w:outlineLvl w:val="1"/>
        <w:rPr>
          <w:rFonts w:ascii="IBM Plex Serif" w:hAnsi="IBM Plex Serif"/>
        </w:rPr>
      </w:pPr>
      <w:r w:rsidRPr="009E1278">
        <w:rPr>
          <w:rFonts w:ascii="IBM Plex Serif" w:hAnsi="IBM Plex Serif"/>
        </w:rPr>
        <w:t>Ajánlatkérés alapján komplex ajánlattételi eljárás akkor történik, ha fennáll az írásbeli árajánlatadási kötelezettség és nem teljesülnek az 5. sz. mellékletben foglalt feltételek</w:t>
      </w:r>
      <w:r w:rsidR="00781B3A">
        <w:rPr>
          <w:rFonts w:ascii="IBM Plex Serif" w:hAnsi="IBM Plex Serif"/>
        </w:rPr>
        <w:t>:</w:t>
      </w:r>
    </w:p>
    <w:p w14:paraId="6F36E678" w14:textId="77777777" w:rsidR="00781B3A" w:rsidRPr="002E6B85" w:rsidRDefault="00781B3A" w:rsidP="00781B3A">
      <w:pPr>
        <w:pStyle w:val="Normal2"/>
        <w:numPr>
          <w:ilvl w:val="0"/>
          <w:numId w:val="2"/>
        </w:numPr>
        <w:ind w:left="1506"/>
      </w:pPr>
      <w:r w:rsidRPr="002E6B85">
        <w:t>megfelel a formai feltételeknek,</w:t>
      </w:r>
    </w:p>
    <w:p w14:paraId="28347F02" w14:textId="77777777" w:rsidR="00781B3A" w:rsidRPr="002E6B85" w:rsidRDefault="00781B3A" w:rsidP="00781B3A">
      <w:pPr>
        <w:pStyle w:val="Normal2"/>
        <w:numPr>
          <w:ilvl w:val="0"/>
          <w:numId w:val="2"/>
        </w:numPr>
        <w:ind w:left="1506"/>
      </w:pPr>
      <w:r w:rsidRPr="002E6B85">
        <w:t xml:space="preserve">jól azonosíthatóan behatárolja az elvégzendő </w:t>
      </w:r>
      <w:r>
        <w:rPr>
          <w:rFonts w:eastAsia="Calibri"/>
        </w:rPr>
        <w:t>külső szolgáltatás</w:t>
      </w:r>
      <w:r w:rsidRPr="002E6B85">
        <w:t xml:space="preserve"> műszaki tartalmát,</w:t>
      </w:r>
    </w:p>
    <w:p w14:paraId="00F93B7C" w14:textId="77777777" w:rsidR="00781B3A" w:rsidRDefault="00781B3A" w:rsidP="00781B3A">
      <w:pPr>
        <w:pStyle w:val="Normal2"/>
        <w:numPr>
          <w:ilvl w:val="0"/>
          <w:numId w:val="2"/>
        </w:numPr>
        <w:ind w:left="1506"/>
      </w:pPr>
      <w:r>
        <w:t xml:space="preserve">nem tartalmaz szerződéstervezetet, nyilatkozatot, vagy bármilyen olyan csatolt dokumentumot, amely a </w:t>
      </w:r>
      <w:r>
        <w:rPr>
          <w:rFonts w:eastAsia="Calibri"/>
        </w:rPr>
        <w:t>külső szolgáltatás</w:t>
      </w:r>
      <w:r>
        <w:t xml:space="preserve"> műszaki leírásán kívül bármilyen teljesítendő feltételt tartalmaz, illetve ilyen feltétel az ajánlatkérés szövegében sem található,</w:t>
      </w:r>
    </w:p>
    <w:p w14:paraId="746BA9A8" w14:textId="77777777" w:rsidR="00781B3A" w:rsidRDefault="00781B3A" w:rsidP="00781B3A">
      <w:pPr>
        <w:pStyle w:val="Normal2"/>
        <w:numPr>
          <w:ilvl w:val="0"/>
          <w:numId w:val="2"/>
        </w:numPr>
        <w:ind w:left="1506"/>
      </w:pPr>
      <w:r>
        <w:t>nem utal más dokumentumra (pl. általános szerződési feltételek),</w:t>
      </w:r>
    </w:p>
    <w:p w14:paraId="61589947" w14:textId="77777777" w:rsidR="00781B3A" w:rsidRDefault="00781B3A" w:rsidP="00781B3A">
      <w:pPr>
        <w:pStyle w:val="Normal2"/>
        <w:numPr>
          <w:ilvl w:val="0"/>
          <w:numId w:val="2"/>
        </w:numPr>
        <w:ind w:left="1506"/>
      </w:pPr>
      <w:r>
        <w:t>nem tartalmaz semmilyen fizetési kötelezettségre utaló megkötést (pl. kötbér),</w:t>
      </w:r>
    </w:p>
    <w:p w14:paraId="1EFD18EE" w14:textId="77777777" w:rsidR="00781B3A" w:rsidRDefault="00781B3A" w:rsidP="00781B3A">
      <w:pPr>
        <w:pStyle w:val="Normal2"/>
        <w:ind w:left="786"/>
      </w:pPr>
      <w:r>
        <w:t xml:space="preserve">valamint </w:t>
      </w:r>
    </w:p>
    <w:p w14:paraId="6EB217A8" w14:textId="77777777" w:rsidR="00781B3A" w:rsidRDefault="00781B3A" w:rsidP="00781B3A">
      <w:pPr>
        <w:pStyle w:val="Normal2"/>
        <w:numPr>
          <w:ilvl w:val="0"/>
          <w:numId w:val="2"/>
        </w:numPr>
        <w:ind w:left="1506"/>
      </w:pPr>
      <w:r>
        <w:t xml:space="preserve">a fizetési feltételek megfelelnek a Pannon Egyetem által alkalmazott általános feltételeknek (a Pannon Egyetem által kiállított számla alapján, 30 napon belül, átutalással), </w:t>
      </w:r>
    </w:p>
    <w:p w14:paraId="414286E3" w14:textId="77777777" w:rsidR="00781B3A" w:rsidRDefault="00781B3A" w:rsidP="00781B3A">
      <w:pPr>
        <w:pStyle w:val="Normal2"/>
        <w:numPr>
          <w:ilvl w:val="0"/>
          <w:numId w:val="2"/>
        </w:numPr>
        <w:ind w:left="1506"/>
      </w:pPr>
      <w:r>
        <w:t xml:space="preserve">a teljesítés során </w:t>
      </w:r>
    </w:p>
    <w:p w14:paraId="303D79DF" w14:textId="77777777" w:rsidR="00781B3A" w:rsidRDefault="00781B3A" w:rsidP="00781B3A">
      <w:pPr>
        <w:pStyle w:val="Normal2"/>
        <w:numPr>
          <w:ilvl w:val="1"/>
          <w:numId w:val="2"/>
        </w:numPr>
        <w:ind w:left="2226"/>
      </w:pPr>
      <w:r>
        <w:t xml:space="preserve">nem történik szellemi alkotás átadása, vagy </w:t>
      </w:r>
    </w:p>
    <w:p w14:paraId="41793DD2" w14:textId="77777777" w:rsidR="00781B3A" w:rsidRDefault="00781B3A" w:rsidP="00781B3A">
      <w:pPr>
        <w:pStyle w:val="Normal2"/>
        <w:numPr>
          <w:ilvl w:val="1"/>
          <w:numId w:val="2"/>
        </w:numPr>
        <w:ind w:left="2226"/>
      </w:pPr>
      <w:r>
        <w:t>történik szellemi alkotás átadása, de annak ellenértékét az ajánlati ár tartalmazza</w:t>
      </w:r>
    </w:p>
    <w:p w14:paraId="63458B03" w14:textId="77777777" w:rsidR="00781B3A" w:rsidRDefault="00781B3A" w:rsidP="00781B3A">
      <w:pPr>
        <w:pStyle w:val="Normal2"/>
        <w:numPr>
          <w:ilvl w:val="0"/>
          <w:numId w:val="2"/>
        </w:numPr>
        <w:ind w:left="1506"/>
      </w:pPr>
      <w:r>
        <w:t>az ajánlati ár nem haladja meg a nettó 5 millió forintot.</w:t>
      </w:r>
    </w:p>
    <w:p w14:paraId="10B5AA05" w14:textId="77777777" w:rsidR="009E1278" w:rsidRPr="009E1278" w:rsidRDefault="009E1278" w:rsidP="009E1278">
      <w:pPr>
        <w:pStyle w:val="Listaszerbekezds"/>
        <w:numPr>
          <w:ilvl w:val="0"/>
          <w:numId w:val="3"/>
        </w:numPr>
        <w:tabs>
          <w:tab w:val="num" w:pos="360"/>
        </w:tabs>
        <w:spacing w:before="60" w:after="60"/>
        <w:outlineLvl w:val="1"/>
        <w:rPr>
          <w:rFonts w:ascii="IBM Plex Serif" w:hAnsi="IBM Plex Serif"/>
        </w:rPr>
      </w:pPr>
      <w:r w:rsidRPr="009E1278">
        <w:rPr>
          <w:rFonts w:ascii="IBM Plex Serif" w:hAnsi="IBM Plex Serif"/>
        </w:rPr>
        <w:t>Komplex ajánlattételi eljárás esetén a T</w:t>
      </w:r>
      <w:r w:rsidRPr="009E1278">
        <w:rPr>
          <w:rFonts w:ascii="OCR A Extended" w:hAnsi="OCR A Extended"/>
        </w:rPr>
        <w:t>3</w:t>
      </w:r>
      <w:r w:rsidRPr="009E1278">
        <w:rPr>
          <w:rFonts w:ascii="IBM Plex Serif" w:hAnsi="IBM Plex Serif"/>
        </w:rPr>
        <w:t xml:space="preserve">K köteles koordinálni az egyeztetést a külső szolgáltatást vállaló szervezeti egység, a JBI és GI, valamint igény esetén az Ajánlatkérő között. </w:t>
      </w:r>
    </w:p>
    <w:p w14:paraId="24482E67" w14:textId="77777777" w:rsidR="009E1278" w:rsidRPr="009E1278" w:rsidRDefault="009E1278" w:rsidP="009E1278">
      <w:pPr>
        <w:pStyle w:val="Listaszerbekezds"/>
        <w:numPr>
          <w:ilvl w:val="0"/>
          <w:numId w:val="3"/>
        </w:numPr>
        <w:tabs>
          <w:tab w:val="num" w:pos="360"/>
        </w:tabs>
        <w:spacing w:before="60" w:after="60"/>
        <w:outlineLvl w:val="1"/>
        <w:rPr>
          <w:rFonts w:ascii="IBM Plex Serif" w:hAnsi="IBM Plex Serif"/>
        </w:rPr>
      </w:pPr>
      <w:r w:rsidRPr="009E1278">
        <w:rPr>
          <w:rFonts w:ascii="IBM Plex Serif" w:hAnsi="IBM Plex Serif"/>
        </w:rPr>
        <w:t>A külső szolgáltatást vállaló szervezeti egység a 7. § (3) szerinti dokumentumokat (különösen ajánlatkérés, nyilatkozat, szerződéses feltételek, szerződéstervezet, ÁSZF, árajánlat, engedélyezési kérelem) előkészíti és az Egyetem által véleményezendő vagy kitöltendő dokumentumokat lehetőleg szerkeszthető formában, elektronikusan továbbítja a T</w:t>
      </w:r>
      <w:r w:rsidRPr="009E1278">
        <w:rPr>
          <w:rFonts w:ascii="OCR A Extended" w:hAnsi="OCR A Extended"/>
        </w:rPr>
        <w:t>3</w:t>
      </w:r>
      <w:r w:rsidRPr="009E1278">
        <w:rPr>
          <w:rFonts w:ascii="IBM Plex Serif" w:hAnsi="IBM Plex Serif"/>
        </w:rPr>
        <w:t>K részére.</w:t>
      </w:r>
    </w:p>
    <w:p w14:paraId="0028DBD2" w14:textId="3267BDA7" w:rsidR="009E1278" w:rsidRPr="009E1278" w:rsidRDefault="009E1278" w:rsidP="009E1278">
      <w:pPr>
        <w:pStyle w:val="Listaszerbekezds"/>
        <w:numPr>
          <w:ilvl w:val="0"/>
          <w:numId w:val="3"/>
        </w:numPr>
        <w:tabs>
          <w:tab w:val="num" w:pos="360"/>
        </w:tabs>
        <w:spacing w:before="60" w:after="60"/>
        <w:outlineLvl w:val="1"/>
        <w:rPr>
          <w:rFonts w:ascii="IBM Plex Serif" w:hAnsi="IBM Plex Serif"/>
        </w:rPr>
      </w:pPr>
      <w:r w:rsidRPr="009E1278">
        <w:rPr>
          <w:rFonts w:ascii="IBM Plex Serif" w:hAnsi="IBM Plex Serif"/>
        </w:rPr>
        <w:t>A T</w:t>
      </w:r>
      <w:r w:rsidRPr="009E1278">
        <w:rPr>
          <w:rFonts w:ascii="OCR A Extended" w:hAnsi="OCR A Extended"/>
        </w:rPr>
        <w:t>3</w:t>
      </w:r>
      <w:r w:rsidRPr="009E1278">
        <w:rPr>
          <w:rFonts w:ascii="IBM Plex Serif" w:hAnsi="IBM Plex Serif"/>
        </w:rPr>
        <w:t xml:space="preserve">K a megküldött dokumentumokat formai, tartalmi és szellemi tulajdonvédelmi szempontból ellenőrzi a 4.sz. és a 8. sz. melléklet alapján, </w:t>
      </w:r>
      <w:r w:rsidRPr="009E1278">
        <w:rPr>
          <w:rFonts w:ascii="IBM Plex Serif" w:hAnsi="IBM Plex Serif"/>
        </w:rPr>
        <w:lastRenderedPageBreak/>
        <w:t>majd tovább</w:t>
      </w:r>
      <w:r w:rsidR="00CD2A76">
        <w:rPr>
          <w:rFonts w:ascii="IBM Plex Serif" w:hAnsi="IBM Plex Serif"/>
        </w:rPr>
        <w:t xml:space="preserve"> </w:t>
      </w:r>
      <w:r w:rsidRPr="009E1278">
        <w:rPr>
          <w:rFonts w:ascii="IBM Plex Serif" w:hAnsi="IBM Plex Serif"/>
        </w:rPr>
        <w:t>küldi a dokumentumokat elektronikusan, szerkeszthető formában a JBI-</w:t>
      </w:r>
      <w:proofErr w:type="spellStart"/>
      <w:r w:rsidRPr="009E1278">
        <w:rPr>
          <w:rFonts w:ascii="IBM Plex Serif" w:hAnsi="IBM Plex Serif"/>
        </w:rPr>
        <w:t>nek</w:t>
      </w:r>
      <w:proofErr w:type="spellEnd"/>
      <w:r w:rsidRPr="009E1278">
        <w:rPr>
          <w:rFonts w:ascii="IBM Plex Serif" w:hAnsi="IBM Plex Serif"/>
        </w:rPr>
        <w:t>.</w:t>
      </w:r>
    </w:p>
    <w:p w14:paraId="3A85B5D2" w14:textId="77777777" w:rsidR="009E1278" w:rsidRPr="009E1278" w:rsidRDefault="009E1278" w:rsidP="009E1278">
      <w:pPr>
        <w:pStyle w:val="Listaszerbekezds"/>
        <w:numPr>
          <w:ilvl w:val="0"/>
          <w:numId w:val="3"/>
        </w:numPr>
        <w:tabs>
          <w:tab w:val="num" w:pos="360"/>
        </w:tabs>
        <w:spacing w:before="60" w:after="60"/>
        <w:outlineLvl w:val="1"/>
        <w:rPr>
          <w:rFonts w:ascii="IBM Plex Serif" w:hAnsi="IBM Plex Serif"/>
        </w:rPr>
      </w:pPr>
      <w:r w:rsidRPr="009E1278">
        <w:rPr>
          <w:rFonts w:ascii="IBM Plex Serif" w:hAnsi="IBM Plex Serif"/>
        </w:rPr>
        <w:t xml:space="preserve">A JBI jogi szempontból ellenőrzi a dokumentumokat, különösen a szerződéses feltételeket, vagy szerződés tervezetet és </w:t>
      </w:r>
      <w:proofErr w:type="spellStart"/>
      <w:r w:rsidRPr="009E1278">
        <w:rPr>
          <w:rFonts w:ascii="IBM Plex Serif" w:hAnsi="IBM Plex Serif"/>
        </w:rPr>
        <w:t>továbbküldi</w:t>
      </w:r>
      <w:proofErr w:type="spellEnd"/>
      <w:r w:rsidRPr="009E1278">
        <w:rPr>
          <w:rFonts w:ascii="IBM Plex Serif" w:hAnsi="IBM Plex Serif"/>
        </w:rPr>
        <w:t xml:space="preserve"> elektronikusan a GI-</w:t>
      </w:r>
      <w:proofErr w:type="spellStart"/>
      <w:r w:rsidRPr="009E1278">
        <w:rPr>
          <w:rFonts w:ascii="IBM Plex Serif" w:hAnsi="IBM Plex Serif"/>
        </w:rPr>
        <w:t>nek</w:t>
      </w:r>
      <w:proofErr w:type="spellEnd"/>
      <w:r w:rsidRPr="009E1278">
        <w:rPr>
          <w:rFonts w:ascii="IBM Plex Serif" w:hAnsi="IBM Plex Serif"/>
        </w:rPr>
        <w:t>.</w:t>
      </w:r>
    </w:p>
    <w:p w14:paraId="369D0B6A" w14:textId="77777777" w:rsidR="009E1278" w:rsidRPr="009E1278" w:rsidRDefault="009E1278" w:rsidP="009E1278">
      <w:pPr>
        <w:pStyle w:val="Listaszerbekezds"/>
        <w:numPr>
          <w:ilvl w:val="0"/>
          <w:numId w:val="3"/>
        </w:numPr>
        <w:tabs>
          <w:tab w:val="num" w:pos="360"/>
        </w:tabs>
        <w:spacing w:before="60" w:after="60"/>
        <w:outlineLvl w:val="1"/>
        <w:rPr>
          <w:rFonts w:ascii="IBM Plex Serif" w:hAnsi="IBM Plex Serif"/>
        </w:rPr>
      </w:pPr>
      <w:r w:rsidRPr="009E1278">
        <w:rPr>
          <w:rFonts w:ascii="IBM Plex Serif" w:hAnsi="IBM Plex Serif"/>
        </w:rPr>
        <w:t>A GI elvégzi a pénzügyi ellenőrzést és visszaküldi a dokumentumokat a JBI-re, amely a véleményezett dokumentációt elektronikusan visszaküldi a T</w:t>
      </w:r>
      <w:r w:rsidRPr="009E1278">
        <w:rPr>
          <w:rFonts w:ascii="OCR A Extended" w:hAnsi="OCR A Extended"/>
        </w:rPr>
        <w:t>3</w:t>
      </w:r>
      <w:r w:rsidRPr="009E1278">
        <w:rPr>
          <w:rFonts w:ascii="IBM Plex Serif" w:hAnsi="IBM Plex Serif"/>
        </w:rPr>
        <w:t>K-nek.</w:t>
      </w:r>
    </w:p>
    <w:p w14:paraId="41CBA65E" w14:textId="77777777" w:rsidR="009E1278" w:rsidRPr="009E1278" w:rsidRDefault="009E1278" w:rsidP="009E1278">
      <w:pPr>
        <w:pStyle w:val="Listaszerbekezds"/>
        <w:numPr>
          <w:ilvl w:val="0"/>
          <w:numId w:val="3"/>
        </w:numPr>
        <w:tabs>
          <w:tab w:val="num" w:pos="360"/>
        </w:tabs>
        <w:spacing w:before="60" w:after="60"/>
        <w:outlineLvl w:val="1"/>
        <w:rPr>
          <w:rFonts w:ascii="IBM Plex Serif" w:hAnsi="IBM Plex Serif"/>
        </w:rPr>
      </w:pPr>
      <w:r w:rsidRPr="009E1278">
        <w:rPr>
          <w:rFonts w:ascii="IBM Plex Serif" w:hAnsi="IBM Plex Serif"/>
        </w:rPr>
        <w:t>A véleményezett ajánlati dokumentációt – amennyiben az egyeztetendő részt tartalmaz (pl. szerződéstervezet) az egyeztetendő részt a T</w:t>
      </w:r>
      <w:r w:rsidRPr="009E1278">
        <w:rPr>
          <w:rFonts w:ascii="OCR A Extended" w:hAnsi="OCR A Extended"/>
        </w:rPr>
        <w:t>3</w:t>
      </w:r>
      <w:r w:rsidRPr="009E1278">
        <w:rPr>
          <w:rFonts w:ascii="IBM Plex Serif" w:hAnsi="IBM Plex Serif"/>
        </w:rPr>
        <w:t>K elektronikusan megküldi a témavezetőnek, vagy a partnernek.</w:t>
      </w:r>
    </w:p>
    <w:p w14:paraId="3CBA3B37" w14:textId="77777777" w:rsidR="009E1278" w:rsidRPr="009E1278" w:rsidRDefault="009E1278" w:rsidP="009E1278">
      <w:pPr>
        <w:pStyle w:val="Listaszerbekezds"/>
        <w:numPr>
          <w:ilvl w:val="0"/>
          <w:numId w:val="3"/>
        </w:numPr>
        <w:tabs>
          <w:tab w:val="num" w:pos="360"/>
        </w:tabs>
        <w:spacing w:before="60" w:after="60"/>
        <w:outlineLvl w:val="1"/>
        <w:rPr>
          <w:rFonts w:ascii="IBM Plex Serif" w:hAnsi="IBM Plex Serif"/>
        </w:rPr>
      </w:pPr>
      <w:r w:rsidRPr="009E1278">
        <w:rPr>
          <w:rFonts w:ascii="IBM Plex Serif" w:hAnsi="IBM Plex Serif"/>
        </w:rPr>
        <w:t>Amennyiben a témavezető, vagy a partner változtatást javasol, úgy az egyeztetést a T</w:t>
      </w:r>
      <w:r w:rsidRPr="009E1278">
        <w:rPr>
          <w:rFonts w:ascii="OCR A Extended" w:hAnsi="OCR A Extended"/>
        </w:rPr>
        <w:t>3</w:t>
      </w:r>
      <w:r w:rsidRPr="009E1278">
        <w:rPr>
          <w:rFonts w:ascii="IBM Plex Serif" w:hAnsi="IBM Plex Serif"/>
        </w:rPr>
        <w:t>K az Egyetemen belül újraindítja.</w:t>
      </w:r>
    </w:p>
    <w:p w14:paraId="4F7E895E" w14:textId="77777777" w:rsidR="009E1278" w:rsidRPr="009E1278" w:rsidRDefault="009E1278" w:rsidP="009E1278">
      <w:pPr>
        <w:pStyle w:val="Listaszerbekezds"/>
        <w:numPr>
          <w:ilvl w:val="0"/>
          <w:numId w:val="3"/>
        </w:numPr>
        <w:tabs>
          <w:tab w:val="num" w:pos="360"/>
        </w:tabs>
        <w:spacing w:before="60" w:after="60"/>
        <w:outlineLvl w:val="1"/>
        <w:rPr>
          <w:rFonts w:ascii="IBM Plex Serif" w:hAnsi="IBM Plex Serif"/>
        </w:rPr>
      </w:pPr>
      <w:r w:rsidRPr="009E1278">
        <w:rPr>
          <w:rFonts w:ascii="IBM Plex Serif" w:hAnsi="IBM Plex Serif"/>
        </w:rPr>
        <w:t>A T</w:t>
      </w:r>
      <w:r w:rsidRPr="009E1278">
        <w:rPr>
          <w:rFonts w:ascii="OCR A Extended" w:hAnsi="OCR A Extended"/>
        </w:rPr>
        <w:t>3</w:t>
      </w:r>
      <w:r w:rsidRPr="009E1278">
        <w:rPr>
          <w:rFonts w:ascii="IBM Plex Serif" w:hAnsi="IBM Plex Serif"/>
        </w:rPr>
        <w:t>K, a JBI és a GI által jóváhagyott ajánlati dokumentációt és engedélyezési kérelmet a T</w:t>
      </w:r>
      <w:r w:rsidRPr="009E1278">
        <w:rPr>
          <w:rFonts w:ascii="OCR A Extended" w:hAnsi="OCR A Extended"/>
        </w:rPr>
        <w:t>3</w:t>
      </w:r>
      <w:r w:rsidRPr="009E1278">
        <w:rPr>
          <w:rFonts w:ascii="IBM Plex Serif" w:hAnsi="IBM Plex Serif"/>
        </w:rPr>
        <w:t xml:space="preserve">K kinyomtatja, </w:t>
      </w:r>
      <w:proofErr w:type="spellStart"/>
      <w:r w:rsidRPr="009E1278">
        <w:rPr>
          <w:rFonts w:ascii="IBM Plex Serif" w:hAnsi="IBM Plex Serif"/>
        </w:rPr>
        <w:t>szignózza</w:t>
      </w:r>
      <w:proofErr w:type="spellEnd"/>
      <w:r w:rsidRPr="009E1278">
        <w:rPr>
          <w:rFonts w:ascii="IBM Plex Serif" w:hAnsi="IBM Plex Serif"/>
        </w:rPr>
        <w:t>, valamint besorolja a külső szolgáltatást a jellegének megfelelően, majd tovább küldi a dokumentumokat az illetékes gazdálkodási felelősséggel felruházott kötelezettségvállalási jogkörrel rendelkezőnek.</w:t>
      </w:r>
    </w:p>
    <w:p w14:paraId="4468B390" w14:textId="77777777" w:rsidR="009E1278" w:rsidRPr="009E1278" w:rsidRDefault="009E1278" w:rsidP="009E1278">
      <w:pPr>
        <w:pStyle w:val="Listaszerbekezds"/>
        <w:numPr>
          <w:ilvl w:val="0"/>
          <w:numId w:val="3"/>
        </w:numPr>
        <w:tabs>
          <w:tab w:val="num" w:pos="360"/>
        </w:tabs>
        <w:spacing w:before="60" w:after="60"/>
        <w:outlineLvl w:val="1"/>
        <w:rPr>
          <w:rFonts w:ascii="IBM Plex Serif" w:hAnsi="IBM Plex Serif"/>
        </w:rPr>
      </w:pPr>
      <w:r w:rsidRPr="009E1278">
        <w:rPr>
          <w:rFonts w:ascii="IBM Plex Serif" w:hAnsi="IBM Plex Serif"/>
        </w:rPr>
        <w:t>A T</w:t>
      </w:r>
      <w:r w:rsidRPr="009E1278">
        <w:rPr>
          <w:rFonts w:ascii="OCR A Extended" w:hAnsi="OCR A Extended"/>
        </w:rPr>
        <w:t>3</w:t>
      </w:r>
      <w:r w:rsidRPr="009E1278">
        <w:rPr>
          <w:rFonts w:ascii="IBM Plex Serif" w:hAnsi="IBM Plex Serif"/>
        </w:rPr>
        <w:t xml:space="preserve">K a </w:t>
      </w:r>
      <w:proofErr w:type="spellStart"/>
      <w:r w:rsidRPr="009E1278">
        <w:rPr>
          <w:rFonts w:ascii="IBM Plex Serif" w:hAnsi="IBM Plex Serif"/>
        </w:rPr>
        <w:t>szignózással</w:t>
      </w:r>
      <w:proofErr w:type="spellEnd"/>
      <w:r w:rsidRPr="009E1278">
        <w:rPr>
          <w:rFonts w:ascii="IBM Plex Serif" w:hAnsi="IBM Plex Serif"/>
        </w:rPr>
        <w:t xml:space="preserve"> igazolja, hogy az ajánlattételi dokumentumok megegyeznek a JBI és a GI által jóváhagyott dokumentumokkal. </w:t>
      </w:r>
    </w:p>
    <w:p w14:paraId="7FBD8209" w14:textId="77777777" w:rsidR="009E1278" w:rsidRPr="009E1278" w:rsidRDefault="009E1278" w:rsidP="009E1278">
      <w:pPr>
        <w:pStyle w:val="Listaszerbekezds"/>
        <w:numPr>
          <w:ilvl w:val="0"/>
          <w:numId w:val="3"/>
        </w:numPr>
        <w:tabs>
          <w:tab w:val="num" w:pos="360"/>
        </w:tabs>
        <w:spacing w:before="60" w:after="60"/>
        <w:outlineLvl w:val="1"/>
        <w:rPr>
          <w:rFonts w:ascii="IBM Plex Serif" w:hAnsi="IBM Plex Serif"/>
        </w:rPr>
      </w:pPr>
      <w:bookmarkStart w:id="2" w:name="_Hlk160788288"/>
      <w:r w:rsidRPr="009E1278">
        <w:rPr>
          <w:rFonts w:ascii="IBM Plex Serif" w:hAnsi="IBM Plex Serif"/>
        </w:rPr>
        <w:t>Az illetékes gazdálkodási felelősséggel felruházott kötelezettségvállalási jogkörrel rendelkező nettó 5 millió forintig az aláírásával, nettó 5 millió forint felett a szignójával ellátott dokumentumokat továbbítja a GI-</w:t>
      </w:r>
      <w:proofErr w:type="spellStart"/>
      <w:r w:rsidRPr="009E1278">
        <w:rPr>
          <w:rFonts w:ascii="IBM Plex Serif" w:hAnsi="IBM Plex Serif"/>
        </w:rPr>
        <w:t>nek</w:t>
      </w:r>
      <w:proofErr w:type="spellEnd"/>
      <w:r w:rsidRPr="009E1278">
        <w:rPr>
          <w:rFonts w:ascii="IBM Plex Serif" w:hAnsi="IBM Plex Serif"/>
        </w:rPr>
        <w:t>.</w:t>
      </w:r>
    </w:p>
    <w:p w14:paraId="24329499" w14:textId="77777777" w:rsidR="009E1278" w:rsidRPr="009E1278" w:rsidRDefault="009E1278" w:rsidP="009E1278">
      <w:pPr>
        <w:pStyle w:val="Listaszerbekezds"/>
        <w:numPr>
          <w:ilvl w:val="0"/>
          <w:numId w:val="3"/>
        </w:numPr>
        <w:tabs>
          <w:tab w:val="num" w:pos="360"/>
        </w:tabs>
        <w:spacing w:before="60" w:after="60"/>
        <w:outlineLvl w:val="1"/>
        <w:rPr>
          <w:rFonts w:ascii="IBM Plex Serif" w:hAnsi="IBM Plex Serif"/>
        </w:rPr>
      </w:pPr>
      <w:r w:rsidRPr="009E1278">
        <w:rPr>
          <w:rFonts w:ascii="IBM Plex Serif" w:hAnsi="IBM Plex Serif"/>
        </w:rPr>
        <w:t xml:space="preserve">A GI igazgatója nettó 5 millió forintig az engedélyezési kérelmet átruházott hatáskörű kancellári egyetértéssel, az ajánlatot az arra kijelölt személy pedig pénzügyi ellenjegyzéssel látja el. </w:t>
      </w:r>
    </w:p>
    <w:p w14:paraId="437B78D7" w14:textId="77777777" w:rsidR="009E1278" w:rsidRPr="009E1278" w:rsidRDefault="009E1278" w:rsidP="009E1278">
      <w:pPr>
        <w:pStyle w:val="Listaszerbekezds"/>
        <w:numPr>
          <w:ilvl w:val="0"/>
          <w:numId w:val="3"/>
        </w:numPr>
        <w:tabs>
          <w:tab w:val="num" w:pos="360"/>
        </w:tabs>
        <w:spacing w:before="60" w:after="60"/>
        <w:outlineLvl w:val="1"/>
        <w:rPr>
          <w:rFonts w:ascii="IBM Plex Serif" w:hAnsi="IBM Plex Serif"/>
        </w:rPr>
      </w:pPr>
      <w:r w:rsidRPr="009E1278">
        <w:rPr>
          <w:rFonts w:ascii="IBM Plex Serif" w:hAnsi="IBM Plex Serif"/>
        </w:rPr>
        <w:t xml:space="preserve">Nettó 5 millió forint felett a GI igazgatója pénzügyi ellenjegyzéssel látja el az ajánlatot és az ajánlattételi dokumentációt </w:t>
      </w:r>
      <w:proofErr w:type="spellStart"/>
      <w:r w:rsidRPr="009E1278">
        <w:rPr>
          <w:rFonts w:ascii="IBM Plex Serif" w:hAnsi="IBM Plex Serif"/>
        </w:rPr>
        <w:t>továbbküldi</w:t>
      </w:r>
      <w:proofErr w:type="spellEnd"/>
      <w:r w:rsidRPr="009E1278">
        <w:rPr>
          <w:rFonts w:ascii="IBM Plex Serif" w:hAnsi="IBM Plex Serif"/>
        </w:rPr>
        <w:t xml:space="preserve"> kancellári egyetértésre a Kancellári Kabinetbe. </w:t>
      </w:r>
    </w:p>
    <w:p w14:paraId="72D79FFA" w14:textId="77777777" w:rsidR="009E1278" w:rsidRPr="009E1278" w:rsidRDefault="009E1278" w:rsidP="009E1278">
      <w:pPr>
        <w:pStyle w:val="Listaszerbekezds"/>
        <w:numPr>
          <w:ilvl w:val="0"/>
          <w:numId w:val="3"/>
        </w:numPr>
        <w:spacing w:before="60" w:after="60"/>
        <w:outlineLvl w:val="1"/>
        <w:rPr>
          <w:rFonts w:ascii="IBM Plex Serif" w:hAnsi="IBM Plex Serif"/>
        </w:rPr>
      </w:pPr>
      <w:r w:rsidRPr="009E1278">
        <w:rPr>
          <w:rFonts w:ascii="IBM Plex Serif" w:hAnsi="IBM Plex Serif"/>
        </w:rPr>
        <w:t>A nettó 5 millió forint feletti ajánlattétel esetén a Kancellári Kabinet a kancellár egyetértése esetén továbbítja az ajánlattételi dokumentációt a Rektori Kabinetnek.</w:t>
      </w:r>
    </w:p>
    <w:bookmarkEnd w:id="2"/>
    <w:p w14:paraId="55212BC9" w14:textId="77777777" w:rsidR="009E1278" w:rsidRPr="009E1278" w:rsidRDefault="009E1278" w:rsidP="009E1278">
      <w:pPr>
        <w:pStyle w:val="Listaszerbekezds"/>
        <w:numPr>
          <w:ilvl w:val="0"/>
          <w:numId w:val="3"/>
        </w:numPr>
        <w:tabs>
          <w:tab w:val="num" w:pos="360"/>
        </w:tabs>
        <w:spacing w:before="60" w:after="60"/>
        <w:outlineLvl w:val="1"/>
        <w:rPr>
          <w:rFonts w:ascii="IBM Plex Serif" w:hAnsi="IBM Plex Serif"/>
        </w:rPr>
      </w:pPr>
      <w:r w:rsidRPr="009E1278">
        <w:rPr>
          <w:rFonts w:ascii="IBM Plex Serif" w:hAnsi="IBM Plex Serif"/>
        </w:rPr>
        <w:t>A Rektori Kabinet a cégszerűen aláírt dokumentumokat visszaküldi a T</w:t>
      </w:r>
      <w:r w:rsidRPr="009E1278">
        <w:rPr>
          <w:rFonts w:ascii="OCR A Extended" w:hAnsi="OCR A Extended"/>
        </w:rPr>
        <w:t>3</w:t>
      </w:r>
      <w:r w:rsidRPr="009E1278">
        <w:rPr>
          <w:rFonts w:ascii="IBM Plex Serif" w:hAnsi="IBM Plex Serif"/>
        </w:rPr>
        <w:t>K részére, a T</w:t>
      </w:r>
      <w:r w:rsidRPr="009E1278">
        <w:rPr>
          <w:rFonts w:ascii="OCR A Extended" w:hAnsi="OCR A Extended"/>
        </w:rPr>
        <w:t>3</w:t>
      </w:r>
      <w:r w:rsidRPr="009E1278">
        <w:rPr>
          <w:rFonts w:ascii="IBM Plex Serif" w:hAnsi="IBM Plex Serif"/>
        </w:rPr>
        <w:t>K az ajánlatadást nyilvántartásba veszi és digitális másolatot készít ezekről.</w:t>
      </w:r>
    </w:p>
    <w:p w14:paraId="7499A27F" w14:textId="77777777" w:rsidR="009E1278" w:rsidRPr="009E1278" w:rsidRDefault="009E1278" w:rsidP="009E1278">
      <w:pPr>
        <w:pStyle w:val="Listaszerbekezds"/>
        <w:numPr>
          <w:ilvl w:val="0"/>
          <w:numId w:val="3"/>
        </w:numPr>
        <w:tabs>
          <w:tab w:val="num" w:pos="360"/>
        </w:tabs>
        <w:spacing w:before="60" w:after="60"/>
        <w:outlineLvl w:val="1"/>
        <w:rPr>
          <w:rFonts w:ascii="IBM Plex Serif" w:hAnsi="IBM Plex Serif"/>
        </w:rPr>
      </w:pPr>
      <w:r w:rsidRPr="009E1278">
        <w:rPr>
          <w:rFonts w:ascii="IBM Plex Serif" w:hAnsi="IBM Plex Serif"/>
        </w:rPr>
        <w:t>Az eredeti Ajánlatot a kapcsolódó dokumentumokkal együtt a T</w:t>
      </w:r>
      <w:r w:rsidRPr="009E1278">
        <w:rPr>
          <w:rFonts w:ascii="OCR A Extended" w:hAnsi="OCR A Extended"/>
        </w:rPr>
        <w:t>3</w:t>
      </w:r>
      <w:r w:rsidRPr="009E1278">
        <w:rPr>
          <w:rFonts w:ascii="IBM Plex Serif" w:hAnsi="IBM Plex Serif"/>
        </w:rPr>
        <w:t>K megküldi a témafelelősnek, aki gondoskodik az ajánlat kiküldéséről az ajánlatkérőnek.</w:t>
      </w:r>
    </w:p>
    <w:p w14:paraId="3FBA3B7C" w14:textId="77777777" w:rsidR="009613C5" w:rsidRDefault="009613C5"/>
    <w:sectPr w:rsidR="009613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BM Plex Serif">
    <w:panose1 w:val="02060503050406000203"/>
    <w:charset w:val="EE"/>
    <w:family w:val="roman"/>
    <w:pitch w:val="variable"/>
    <w:sig w:usb0="A000026F" w:usb1="5000203B" w:usb2="00000000" w:usb3="00000000" w:csb0="00000197" w:csb1="00000000"/>
  </w:font>
  <w:font w:name="IBM Plex Serif ExtraLight">
    <w:altName w:val="Cambria"/>
    <w:panose1 w:val="02060303050406000203"/>
    <w:charset w:val="EE"/>
    <w:family w:val="roman"/>
    <w:pitch w:val="variable"/>
    <w:sig w:usb0="A000026F" w:usb1="5000203B" w:usb2="00000000" w:usb3="00000000" w:csb0="00000197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CR A Extended">
    <w:altName w:val="Calibri"/>
    <w:panose1 w:val="02010509020102010303"/>
    <w:charset w:val="00"/>
    <w:family w:val="modern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FFD2CDE"/>
    <w:multiLevelType w:val="hybridMultilevel"/>
    <w:tmpl w:val="C62C3A0E"/>
    <w:lvl w:ilvl="0" w:tplc="8CB6A9FC">
      <w:start w:val="1"/>
      <w:numFmt w:val="decimal"/>
      <w:lvlText w:val="(%1)"/>
      <w:lvlJc w:val="left"/>
      <w:pPr>
        <w:ind w:left="92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8" w:hanging="360"/>
      </w:pPr>
    </w:lvl>
    <w:lvl w:ilvl="2" w:tplc="040E001B" w:tentative="1">
      <w:start w:val="1"/>
      <w:numFmt w:val="lowerRoman"/>
      <w:lvlText w:val="%3."/>
      <w:lvlJc w:val="right"/>
      <w:pPr>
        <w:ind w:left="2368" w:hanging="180"/>
      </w:pPr>
    </w:lvl>
    <w:lvl w:ilvl="3" w:tplc="040E000F" w:tentative="1">
      <w:start w:val="1"/>
      <w:numFmt w:val="decimal"/>
      <w:lvlText w:val="%4."/>
      <w:lvlJc w:val="left"/>
      <w:pPr>
        <w:ind w:left="3088" w:hanging="360"/>
      </w:pPr>
    </w:lvl>
    <w:lvl w:ilvl="4" w:tplc="040E0019" w:tentative="1">
      <w:start w:val="1"/>
      <w:numFmt w:val="lowerLetter"/>
      <w:lvlText w:val="%5."/>
      <w:lvlJc w:val="left"/>
      <w:pPr>
        <w:ind w:left="3808" w:hanging="360"/>
      </w:pPr>
    </w:lvl>
    <w:lvl w:ilvl="5" w:tplc="040E001B" w:tentative="1">
      <w:start w:val="1"/>
      <w:numFmt w:val="lowerRoman"/>
      <w:lvlText w:val="%6."/>
      <w:lvlJc w:val="right"/>
      <w:pPr>
        <w:ind w:left="4528" w:hanging="180"/>
      </w:pPr>
    </w:lvl>
    <w:lvl w:ilvl="6" w:tplc="040E000F" w:tentative="1">
      <w:start w:val="1"/>
      <w:numFmt w:val="decimal"/>
      <w:lvlText w:val="%7."/>
      <w:lvlJc w:val="left"/>
      <w:pPr>
        <w:ind w:left="5248" w:hanging="360"/>
      </w:pPr>
    </w:lvl>
    <w:lvl w:ilvl="7" w:tplc="040E0019" w:tentative="1">
      <w:start w:val="1"/>
      <w:numFmt w:val="lowerLetter"/>
      <w:lvlText w:val="%8."/>
      <w:lvlJc w:val="left"/>
      <w:pPr>
        <w:ind w:left="5968" w:hanging="360"/>
      </w:pPr>
    </w:lvl>
    <w:lvl w:ilvl="8" w:tplc="040E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4A880024"/>
    <w:multiLevelType w:val="hybridMultilevel"/>
    <w:tmpl w:val="0E9A7F4E"/>
    <w:lvl w:ilvl="0" w:tplc="8CB6A9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9020B78"/>
    <w:multiLevelType w:val="hybridMultilevel"/>
    <w:tmpl w:val="DBE46A6C"/>
    <w:lvl w:ilvl="0" w:tplc="EDCC6808">
      <w:start w:val="16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 w16cid:durableId="1045642101">
    <w:abstractNumId w:val="0"/>
  </w:num>
  <w:num w:numId="2" w16cid:durableId="170025086">
    <w:abstractNumId w:val="2"/>
  </w:num>
  <w:num w:numId="3" w16cid:durableId="8524540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13C5"/>
    <w:rsid w:val="00132598"/>
    <w:rsid w:val="0019486C"/>
    <w:rsid w:val="00255E48"/>
    <w:rsid w:val="005616F9"/>
    <w:rsid w:val="00614CAF"/>
    <w:rsid w:val="006865EA"/>
    <w:rsid w:val="00781B3A"/>
    <w:rsid w:val="00855027"/>
    <w:rsid w:val="00860EDC"/>
    <w:rsid w:val="009613C5"/>
    <w:rsid w:val="009B0DE9"/>
    <w:rsid w:val="009C1B8F"/>
    <w:rsid w:val="009D4FE5"/>
    <w:rsid w:val="009E1278"/>
    <w:rsid w:val="00A0107A"/>
    <w:rsid w:val="00A645B1"/>
    <w:rsid w:val="00CD2A76"/>
    <w:rsid w:val="00D300E6"/>
    <w:rsid w:val="00EE0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61C6DE"/>
  <w15:chartTrackingRefBased/>
  <w15:docId w15:val="{12ECE8DE-C1C6-468F-9A9E-61E2FC759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Times New Roman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9613C5"/>
    <w:pPr>
      <w:spacing w:after="0" w:line="240" w:lineRule="auto"/>
      <w:ind w:left="426"/>
      <w:jc w:val="both"/>
    </w:pPr>
    <w:rPr>
      <w:rFonts w:ascii="Times New Roman" w:hAnsi="Times New Roman" w:cs="Times New Roman"/>
      <w:kern w:val="0"/>
      <w:sz w:val="24"/>
      <w:szCs w:val="20"/>
      <w:lang w:eastAsia="hu-HU"/>
      <w14:ligatures w14:val="none"/>
    </w:rPr>
  </w:style>
  <w:style w:type="paragraph" w:styleId="Cmsor1">
    <w:name w:val="heading 1"/>
    <w:basedOn w:val="Norml"/>
    <w:next w:val="Norml"/>
    <w:link w:val="Cmsor1Char"/>
    <w:uiPriority w:val="9"/>
    <w:qFormat/>
    <w:rsid w:val="009613C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nhideWhenUsed/>
    <w:qFormat/>
    <w:rsid w:val="009613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9613C5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9613C5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9613C5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9613C5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9613C5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9613C5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9613C5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9613C5"/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:lang w:eastAsia="hu-HU"/>
      <w14:ligatures w14:val="none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9613C5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:lang w:eastAsia="hu-HU"/>
      <w14:ligatures w14:val="none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9613C5"/>
    <w:rPr>
      <w:rFonts w:eastAsiaTheme="majorEastAsia" w:cstheme="majorBidi"/>
      <w:color w:val="0F4761" w:themeColor="accent1" w:themeShade="BF"/>
      <w:kern w:val="0"/>
      <w:sz w:val="28"/>
      <w:szCs w:val="28"/>
      <w:lang w:eastAsia="hu-HU"/>
      <w14:ligatures w14:val="none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9613C5"/>
    <w:rPr>
      <w:rFonts w:eastAsiaTheme="majorEastAsia" w:cstheme="majorBidi"/>
      <w:i/>
      <w:iCs/>
      <w:color w:val="0F4761" w:themeColor="accent1" w:themeShade="BF"/>
      <w:kern w:val="0"/>
      <w:sz w:val="24"/>
      <w:szCs w:val="20"/>
      <w:lang w:eastAsia="hu-HU"/>
      <w14:ligatures w14:val="none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9613C5"/>
    <w:rPr>
      <w:rFonts w:eastAsiaTheme="majorEastAsia" w:cstheme="majorBidi"/>
      <w:color w:val="0F4761" w:themeColor="accent1" w:themeShade="BF"/>
      <w:kern w:val="0"/>
      <w:sz w:val="24"/>
      <w:szCs w:val="20"/>
      <w:lang w:eastAsia="hu-HU"/>
      <w14:ligatures w14:val="none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9613C5"/>
    <w:rPr>
      <w:rFonts w:eastAsiaTheme="majorEastAsia" w:cstheme="majorBidi"/>
      <w:i/>
      <w:iCs/>
      <w:color w:val="595959" w:themeColor="text1" w:themeTint="A6"/>
      <w:kern w:val="0"/>
      <w:sz w:val="24"/>
      <w:szCs w:val="20"/>
      <w:lang w:eastAsia="hu-HU"/>
      <w14:ligatures w14:val="none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9613C5"/>
    <w:rPr>
      <w:rFonts w:eastAsiaTheme="majorEastAsia" w:cstheme="majorBidi"/>
      <w:color w:val="595959" w:themeColor="text1" w:themeTint="A6"/>
      <w:kern w:val="0"/>
      <w:sz w:val="24"/>
      <w:szCs w:val="20"/>
      <w:lang w:eastAsia="hu-HU"/>
      <w14:ligatures w14:val="none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9613C5"/>
    <w:rPr>
      <w:rFonts w:eastAsiaTheme="majorEastAsia" w:cstheme="majorBidi"/>
      <w:i/>
      <w:iCs/>
      <w:color w:val="272727" w:themeColor="text1" w:themeTint="D8"/>
      <w:kern w:val="0"/>
      <w:sz w:val="24"/>
      <w:szCs w:val="20"/>
      <w:lang w:eastAsia="hu-HU"/>
      <w14:ligatures w14:val="none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9613C5"/>
    <w:rPr>
      <w:rFonts w:eastAsiaTheme="majorEastAsia" w:cstheme="majorBidi"/>
      <w:color w:val="272727" w:themeColor="text1" w:themeTint="D8"/>
      <w:kern w:val="0"/>
      <w:sz w:val="24"/>
      <w:szCs w:val="20"/>
      <w:lang w:eastAsia="hu-HU"/>
      <w14:ligatures w14:val="none"/>
    </w:rPr>
  </w:style>
  <w:style w:type="paragraph" w:styleId="Cm">
    <w:name w:val="Title"/>
    <w:basedOn w:val="Norml"/>
    <w:next w:val="Norml"/>
    <w:link w:val="CmChar"/>
    <w:uiPriority w:val="10"/>
    <w:qFormat/>
    <w:rsid w:val="009613C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9613C5"/>
    <w:rPr>
      <w:rFonts w:asciiTheme="majorHAnsi" w:eastAsiaTheme="majorEastAsia" w:hAnsiTheme="majorHAnsi" w:cstheme="majorBidi"/>
      <w:spacing w:val="-10"/>
      <w:kern w:val="28"/>
      <w:sz w:val="56"/>
      <w:szCs w:val="56"/>
      <w:lang w:eastAsia="hu-HU"/>
      <w14:ligatures w14:val="none"/>
    </w:rPr>
  </w:style>
  <w:style w:type="paragraph" w:styleId="Alcm">
    <w:name w:val="Subtitle"/>
    <w:basedOn w:val="Norml"/>
    <w:next w:val="Norml"/>
    <w:link w:val="AlcmChar"/>
    <w:uiPriority w:val="11"/>
    <w:qFormat/>
    <w:rsid w:val="009613C5"/>
    <w:pPr>
      <w:numPr>
        <w:ilvl w:val="1"/>
      </w:numPr>
      <w:spacing w:after="160"/>
      <w:ind w:left="426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9613C5"/>
    <w:rPr>
      <w:rFonts w:eastAsiaTheme="majorEastAsia" w:cstheme="majorBidi"/>
      <w:color w:val="595959" w:themeColor="text1" w:themeTint="A6"/>
      <w:spacing w:val="15"/>
      <w:kern w:val="0"/>
      <w:sz w:val="28"/>
      <w:szCs w:val="28"/>
      <w:lang w:eastAsia="hu-HU"/>
      <w14:ligatures w14:val="none"/>
    </w:rPr>
  </w:style>
  <w:style w:type="paragraph" w:styleId="Idzet">
    <w:name w:val="Quote"/>
    <w:basedOn w:val="Norml"/>
    <w:next w:val="Norml"/>
    <w:link w:val="IdzetChar"/>
    <w:uiPriority w:val="29"/>
    <w:qFormat/>
    <w:rsid w:val="009613C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9613C5"/>
    <w:rPr>
      <w:rFonts w:ascii="IBM Plex Serif" w:hAnsi="IBM Plex Serif" w:cs="Times New Roman"/>
      <w:i/>
      <w:iCs/>
      <w:color w:val="404040" w:themeColor="text1" w:themeTint="BF"/>
      <w:kern w:val="0"/>
      <w:sz w:val="24"/>
      <w:szCs w:val="20"/>
      <w:lang w:eastAsia="hu-HU"/>
      <w14:ligatures w14:val="none"/>
    </w:rPr>
  </w:style>
  <w:style w:type="paragraph" w:styleId="Listaszerbekezds">
    <w:name w:val="List Paragraph"/>
    <w:basedOn w:val="Norml"/>
    <w:uiPriority w:val="34"/>
    <w:qFormat/>
    <w:rsid w:val="009613C5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9613C5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9613C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9613C5"/>
    <w:rPr>
      <w:rFonts w:ascii="IBM Plex Serif" w:hAnsi="IBM Plex Serif" w:cs="Times New Roman"/>
      <w:i/>
      <w:iCs/>
      <w:color w:val="0F4761" w:themeColor="accent1" w:themeShade="BF"/>
      <w:kern w:val="0"/>
      <w:sz w:val="24"/>
      <w:szCs w:val="20"/>
      <w:lang w:eastAsia="hu-HU"/>
      <w14:ligatures w14:val="none"/>
    </w:rPr>
  </w:style>
  <w:style w:type="character" w:styleId="Ershivatkozs">
    <w:name w:val="Intense Reference"/>
    <w:basedOn w:val="Bekezdsalapbettpusa"/>
    <w:uiPriority w:val="32"/>
    <w:qFormat/>
    <w:rsid w:val="009613C5"/>
    <w:rPr>
      <w:b/>
      <w:bCs/>
      <w:smallCaps/>
      <w:color w:val="0F4761" w:themeColor="accent1" w:themeShade="BF"/>
      <w:spacing w:val="5"/>
    </w:rPr>
  </w:style>
  <w:style w:type="paragraph" w:customStyle="1" w:styleId="Normal2">
    <w:name w:val="Normal2"/>
    <w:basedOn w:val="Norml"/>
    <w:link w:val="Normal2Char"/>
    <w:qFormat/>
    <w:rsid w:val="009613C5"/>
    <w:rPr>
      <w:rFonts w:ascii="IBM Plex Serif" w:hAnsi="IBM Plex Serif"/>
    </w:rPr>
  </w:style>
  <w:style w:type="character" w:customStyle="1" w:styleId="Normal2Char">
    <w:name w:val="Normal2 Char"/>
    <w:basedOn w:val="Bekezdsalapbettpusa"/>
    <w:link w:val="Normal2"/>
    <w:rsid w:val="009613C5"/>
    <w:rPr>
      <w:rFonts w:ascii="IBM Plex Serif" w:hAnsi="IBM Plex Serif" w:cs="Times New Roman"/>
      <w:kern w:val="0"/>
      <w:sz w:val="24"/>
      <w:szCs w:val="20"/>
      <w:lang w:eastAsia="hu-H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523</Words>
  <Characters>3611</Characters>
  <Application>Microsoft Office Word</Application>
  <DocSecurity>0</DocSecurity>
  <Lines>30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Ignácz Melinda</dc:creator>
  <cp:keywords/>
  <dc:description/>
  <cp:lastModifiedBy>Ignácz Melinda</cp:lastModifiedBy>
  <cp:revision>3</cp:revision>
  <dcterms:created xsi:type="dcterms:W3CDTF">2024-04-25T06:49:00Z</dcterms:created>
  <dcterms:modified xsi:type="dcterms:W3CDTF">2024-04-25T06:50:00Z</dcterms:modified>
</cp:coreProperties>
</file>